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022" w:rsidRPr="00204DE9" w:rsidRDefault="00B76022" w:rsidP="00B76022">
      <w:pPr>
        <w:pStyle w:val="Paragraph"/>
        <w:spacing w:line="360" w:lineRule="auto"/>
        <w:jc w:val="both"/>
        <w:rPr>
          <w:rFonts w:ascii="Times New Roman" w:hAnsi="Times New Roman" w:cs="Times New Roman"/>
        </w:rPr>
      </w:pPr>
      <w:r w:rsidRPr="00204DE9">
        <w:rPr>
          <w:rFonts w:ascii="Times New Roman" w:hAnsi="Times New Roman" w:cs="Times New Roman"/>
          <w:b/>
        </w:rPr>
        <w:t>Supplemental Table 4.</w:t>
      </w:r>
      <w:r w:rsidRPr="00204DE9">
        <w:rPr>
          <w:rFonts w:ascii="Times New Roman" w:hAnsi="Times New Roman" w:cs="Times New Roman"/>
        </w:rPr>
        <w:t xml:space="preserve"> Gene set enrichment of the top 20 KEGG pathways based on significantly up-regulated canonical miRNA in postprandial time points. Analysis </w:t>
      </w:r>
      <w:proofErr w:type="gramStart"/>
      <w:r w:rsidRPr="00204DE9">
        <w:rPr>
          <w:rFonts w:ascii="Times New Roman" w:hAnsi="Times New Roman" w:cs="Times New Roman"/>
        </w:rPr>
        <w:t>was performed</w:t>
      </w:r>
      <w:proofErr w:type="gramEnd"/>
      <w:r w:rsidRPr="00204DE9">
        <w:rPr>
          <w:rFonts w:ascii="Times New Roman" w:hAnsi="Times New Roman" w:cs="Times New Roman"/>
        </w:rPr>
        <w:t xml:space="preserve"> on targets of human homologous miRNAs obtained from </w:t>
      </w:r>
      <w:proofErr w:type="spellStart"/>
      <w:r w:rsidRPr="00204DE9">
        <w:rPr>
          <w:rFonts w:ascii="Times New Roman" w:hAnsi="Times New Roman" w:cs="Times New Roman"/>
        </w:rPr>
        <w:t>miRTarBase</w:t>
      </w:r>
      <w:proofErr w:type="spellEnd"/>
      <w:r w:rsidRPr="00204DE9">
        <w:rPr>
          <w:rFonts w:ascii="Times New Roman" w:hAnsi="Times New Roman" w:cs="Times New Roman"/>
        </w:rPr>
        <w:t xml:space="preserve"> supported by strong experimental evidence (Reporter assay or Western blot).</w:t>
      </w:r>
    </w:p>
    <w:p w:rsidR="002955C7" w:rsidRDefault="002955C7">
      <w:pPr>
        <w:rPr>
          <w:lang w:val="en-US"/>
        </w:rPr>
      </w:pPr>
      <w:bookmarkStart w:id="0" w:name="_GoBack"/>
      <w:bookmarkEnd w:id="0"/>
    </w:p>
    <w:tbl>
      <w:tblPr>
        <w:tblW w:w="14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160"/>
        <w:gridCol w:w="9380"/>
      </w:tblGrid>
      <w:tr w:rsidR="00B76022" w:rsidRPr="00B76022" w:rsidTr="00B76022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KEGG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Pathway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Adjusted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p-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9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Regulated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miRNAs</w:t>
            </w:r>
            <w:proofErr w:type="spellEnd"/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Insulin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signaling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pathway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2.64E-05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-223-3p/hsa-miR-28-5p/hsa-miR-30b-5p/hsa-miR-374b-5p/hsa-miR-532-5p/hsa-miR-99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TGF-beta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signaling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pathway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1.63E-04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hsa-let-7c-5p/hsa-miR-100-5p/hsa-miR-126-5p/hsa-miR-141-3p/hsa-miR-182-5p/hsa-miR-183-5p/hsa-miR-192-5p/hsa-miR-194-5p/hsa-miR-199a-5p/hsa-miR-200a-3p/hsa-miR-200b-3p/hsa-miR-200c-3p/hsa-miR-204-5p/hsa-miR-215-5p/hsa-miR-223-3p/hsa-miR-28-5p/hsa-miR-30b-5p/hsa-miR-378a-5p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Cytokine-cytokine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receptor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interaction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2.00E-04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hsa-let-7c-5p/hsa-miR-100-5p/hsa-miR-126-5p/hsa-miR-141-3p/hsa-miR-192-5p/hsa-miR-194-5p/hsa-miR-199a-5p/hsa-miR-200a-3p/hsa-miR-200b-3p/hsa-miR-200c-3p/hsa-miR-204-5p/hsa-miR-215-5p/hsa-miR-223-3p/hsa-miR-27a-5p/hsa-miR-28-5p/hsa-miR-30b-5p/hsa-miR-374b-5p/hsa-miR-532-5p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val="en-US"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val="en-US" w:eastAsia="de-DE"/>
              </w:rPr>
              <w:t>Signaling pathways regulating pluripotency of stem cells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2.01E-04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-215-5p/hsa-miR-223-3p/hsa-miR-28-5p/hsa-miR-30b-5p/hsa-miR-374b-5p/hsa-miR-378a-5p/hsa-miR-99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Choline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metabolism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in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cancer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2.01E-04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hsa-let-7c-5p/hsa-miR-100-5p/hsa-miR-141-3p/hsa-miR-182-5p/hsa-miR-192-5p/hsa-miR-194-5p/hsa-miR-199a-5p/hsa-miR-200a-3p/hsa-miR-200b-3p/hsa-miR-200c-3p/hsa-miR-204-5p/hsa-miR-223-3p/hsa-miR-27a-5p/hsa-miR-28-5p/hsa-miR-30b-5p/hsa-miR-374b-5p/hsa-miR-99b-5p</w:t>
            </w:r>
          </w:p>
        </w:tc>
      </w:tr>
      <w:tr w:rsidR="00B76022" w:rsidRPr="00B76022" w:rsidTr="00B76022">
        <w:trPr>
          <w:trHeight w:val="855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Oocyte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meiosis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2.01E-04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hsa-let-7c-5p/hsa-miR-100-5p/hsa-miR-141-3p/hsa-miR-182-5p/hsa-miR-183-5p/hsa-miR-192-5p/hsa-miR-194-5p/hsa-miR-200a-3p/hsa-miR-200b-3p/hsa-miR-200c-3p/hsa-miR-204-5p/hsa-miR-223-3p/hsa-miR-28-5p/hsa-miR-30b-5p/hsa-miR-99b-5p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lastRenderedPageBreak/>
              <w:t xml:space="preserve">Rap1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signaling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pathway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3.12E-04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-223-3p/hsa-miR-27a-5p/hsa-miR-28-5p/hsa-miR-30b-5p/hsa-miR-374b-5p/hsa-miR-99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Jak-STAT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signaling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pathway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3.12E-04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-223-3p/hsa-miR-27a-5p/hsa-miR-28-5p/hsa-miR-30b-5p/hsa-miR-374b-5p/hsa-miR-99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Osteoclast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differentiation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3.12E-04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hsa-let-7c-5p/hsa-miR-100-5p/hsa-miR-126-5p/hsa-miR-141-3p/hsa-miR-182-5p/hsa-miR-192-5p/hsa-miR-194-5p/hsa-miR-199a-5p/hsa-miR-200a-3p/hsa-miR-200b-3p/hsa-miR-200c-3p/hsa-miR-204-5p/hsa-miR-223-3p/hsa-miR-28-5p/hsa-miR-30b-5p/hsa-miR-374b-5p/hsa-miR-532-5p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Regulation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of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actin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cytoskeleton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3.12E-04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hsa-let-7c-5p/hsa-miR-100-5p/hsa-miR-126-5p/hsa-miR-141-3p/hsa-miR-182-5p/hsa-miR-183-5p/hsa-miR-192-5p/hsa-miR-194-5p/hsa-miR-199a-5p/hsa-miR-200a-3p/hsa-miR-200b-3p/hsa-miR-200c-3p/hsa-miR-204-5p/hsa-miR-223-3p/hsa-miR-27a-5p/hsa-miR-28-5p/hsa-miR-30b-5p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Toxoplasmosis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3.12E-04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hsa-let-7c-5p/hsa-miR-100-5p/hsa-miR-141-3p/hsa-miR-182-5p/hsa-miR-183-5p/hsa-miR-192-5p/hsa-miR-194-5p/hsa-miR-199a-5p/hsa-miR-200a-3p/hsa-miR-200b-3p/hsa-miR-200c-3p/hsa-miR-204-5p/hsa-miR-215-5p/hsa-miR-223-3p/hsa-miR-28-5p/hsa-miR-30b-5p/hsa-miR-374b-5p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Gastric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cancer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3.17E-04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-215-5p/hsa-miR-223-3p/hsa-miR-27a-5p/hsa-miR-28-5p/hsa-miR-30b-5p/hsa-miR-374b-5p/hsa-miR-532-5p/hsa-miR-99b-5p</w:t>
            </w:r>
          </w:p>
        </w:tc>
      </w:tr>
      <w:tr w:rsidR="00B76022" w:rsidRPr="00B76022" w:rsidTr="00B76022">
        <w:trPr>
          <w:trHeight w:val="855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Platelet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activation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3.17E-04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hsa-let-7c-5p/hsa-miR-100-5p/hsa-miR-141-3p/hsa-miR-182-5p/hsa-miR-183-5p/hsa-miR-192-5p/hsa-miR-194-5p/hsa-miR-199a-5p/hsa-miR-200a-3p/hsa-miR-200b-3p/hsa-miR-200c-3p/hsa-miR-204-5p/hsa-miR-28-5p/hsa-miR-374b-5p/hsa-miR-532-5p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Pancreatic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cancer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3.17E-04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-215-5p/hsa-miR-223-3p/hsa-miR-27a-5p/hsa-miR-28-5p/hsa-miR-30b-5p/hsa-miR-374b-5p/hsa-miR-99b-5p</w:t>
            </w:r>
          </w:p>
        </w:tc>
      </w:tr>
      <w:tr w:rsidR="00B76022" w:rsidRPr="00B76022" w:rsidTr="00B76022">
        <w:trPr>
          <w:trHeight w:val="90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val="en-US"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val="en-US" w:eastAsia="de-DE"/>
              </w:rPr>
              <w:lastRenderedPageBreak/>
              <w:t>Longevity regulating pathway - multiple species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3.47E-04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hsa-let-7c-5p/hsa-miR-100-5p/hsa-miR-141-3p/hsa-miR-182-5p/hsa-miR-183-5p/hsa-miR-192-5p/hsa-miR-194-5p/hsa-miR-199a-5p/hsa-miR-200a-3p/hsa-miR-200c-3p/hsa-miR-204-5p/hsa-miR-223-3p/hsa-miR-28-5p/hsa-miR-30b-5p/hsa-miR-374b-5p/hsa-miR-99b-5p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val="en-US" w:eastAsia="de-DE"/>
              </w:rPr>
            </w:pPr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val="en-US" w:eastAsia="de-DE"/>
              </w:rPr>
              <w:t>Fluid shear stress and atherosclerosis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3.47E-04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hsa-let-7c-5p/hsa-miR-100-5p/hsa-miR-126-5p/hsa-miR-141-3p/hsa-miR-182-5p/hsa-miR-192-5p/hsa-miR-194-5p/hsa-miR-199a-5p/hsa-miR-200a-3p/hsa-miR-200b-3p/hsa-miR-200c-3p/hsa-miR-204-5p/hsa-miR-215-5p/hsa-miR-223-3p/hsa-miR-27a-5p/hsa-miR-28-5p/hsa-miR-30b-5p/hsa-miR-374b-5p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Hepatocellular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carcinoma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3.47E-04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-215-5p/hsa-miR-223-3p/hsa-miR-27a-5p/hsa-miR-28-5p/hsa-miR-30b-5p/hsa-miR-374b-5p/hsa-miR-532-5p/hsa-miR-99b-5p</w:t>
            </w:r>
          </w:p>
        </w:tc>
      </w:tr>
      <w:tr w:rsidR="00B76022" w:rsidRPr="00B76022" w:rsidTr="00B76022">
        <w:trPr>
          <w:trHeight w:val="855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Ubiquitin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mediated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proteolysis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3.47E-04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hsa-miR-141-3p/hsa-miR-182-5p/hsa-miR-183-5p/hsa-miR-192-5p/hsa-miR-194-5p/hsa-miR-199a-5p/hsa-miR-200a-3p/hsa-miR-200b-3p/hsa-miR-200c-3p/hsa-miR-204-5p/hsa-miR-215-5p/hsa-miR-223-3p/hsa-miR-30b-5p</w:t>
            </w:r>
          </w:p>
        </w:tc>
      </w:tr>
      <w:tr w:rsidR="00B76022" w:rsidRPr="00B76022" w:rsidTr="00B76022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ErbB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signaling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pathway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3.64E-04</w:t>
            </w:r>
          </w:p>
        </w:tc>
        <w:tc>
          <w:tcPr>
            <w:tcW w:w="93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hsa-let-7c-5p/hsa-miR-100-5p/hsa-miR-126-5p/hsa-miR-141-3p/hsa-miR-182-5p/hsa-miR-183-5p/hsa-miR-192-5p/hsa-miR-194-5p/hsa-miR-199a-5p/hsa-miR-200a-3p/hsa-miR-200b-3p/hsa-miR-200c-3p/hsa-miR-204-5p/hsa-miR-223-3p/hsa-miR-27a-5p/hsa-miR-28-5p/hsa-miR-374b-5p/hsa-miR-99b-5p</w:t>
            </w:r>
          </w:p>
        </w:tc>
      </w:tr>
      <w:tr w:rsidR="00B76022" w:rsidRPr="00B76022" w:rsidTr="00B76022">
        <w:trPr>
          <w:trHeight w:val="855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Phospholipase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D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signaling</w:t>
            </w:r>
            <w:proofErr w:type="spellEnd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B76022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pathway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6022" w:rsidRPr="00B76022" w:rsidRDefault="00B76022" w:rsidP="00B76022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3.64E-04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76022" w:rsidRPr="00B76022" w:rsidRDefault="00B76022" w:rsidP="00B76022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B76022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hsa-let-7c-5p/hsa-miR-100-5p/hsa-miR-141-3p/hsa-miR-182-5p/hsa-miR-192-5p/hsa-miR-199a-5p/hsa-miR-200a-3p/hsa-miR-200b-3p/hsa-miR-200c-3p/hsa-miR-204-5p/hsa-miR-27a-5p/hsa-miR-28-5p/hsa-miR-30b-5p/hsa-miR-374b-5p/hsa-miR-532-5p/hsa-miR-99b-5p</w:t>
            </w:r>
          </w:p>
        </w:tc>
      </w:tr>
    </w:tbl>
    <w:p w:rsidR="00B76022" w:rsidRPr="00B76022" w:rsidRDefault="00B76022"/>
    <w:sectPr w:rsidR="00B76022" w:rsidRPr="00B76022" w:rsidSect="00B7602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22"/>
    <w:rsid w:val="00204DE9"/>
    <w:rsid w:val="00240156"/>
    <w:rsid w:val="002949D9"/>
    <w:rsid w:val="002955C7"/>
    <w:rsid w:val="0095641B"/>
    <w:rsid w:val="00B7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01187-C2FA-49EB-9037-3419F6BD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qFormat/>
    <w:rsid w:val="00B76022"/>
    <w:pPr>
      <w:widowControl w:val="0"/>
      <w:spacing w:before="240"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5611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NGS-Benedikt</dc:creator>
  <cp:keywords/>
  <dc:description/>
  <cp:lastModifiedBy>NGS-Benedikt</cp:lastModifiedBy>
  <cp:revision>2</cp:revision>
  <dcterms:created xsi:type="dcterms:W3CDTF">2018-07-31T17:19:00Z</dcterms:created>
  <dcterms:modified xsi:type="dcterms:W3CDTF">2018-07-31T17:26:00Z</dcterms:modified>
</cp:coreProperties>
</file>